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70" w:rsidRDefault="00E464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B1B70" w:rsidRDefault="00E464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2025-2026 учебного года</w:t>
      </w:r>
    </w:p>
    <w:p w:rsidR="00CB1B70" w:rsidRDefault="00E464F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4B0816">
        <w:rPr>
          <w:b/>
          <w:sz w:val="20"/>
          <w:szCs w:val="20"/>
        </w:rPr>
        <w:t>бразовательная программа 7М04205</w:t>
      </w:r>
      <w:r>
        <w:rPr>
          <w:b/>
          <w:sz w:val="20"/>
          <w:szCs w:val="20"/>
        </w:rPr>
        <w:t xml:space="preserve"> – «</w:t>
      </w:r>
      <w:r w:rsidR="004B0816">
        <w:rPr>
          <w:b/>
          <w:sz w:val="20"/>
          <w:szCs w:val="20"/>
        </w:rPr>
        <w:t>Государственная служба и административная деятельность</w:t>
      </w:r>
      <w:r>
        <w:rPr>
          <w:b/>
          <w:sz w:val="20"/>
          <w:szCs w:val="20"/>
        </w:rPr>
        <w:t>»</w:t>
      </w:r>
    </w:p>
    <w:p w:rsidR="00CB1B70" w:rsidRDefault="004B081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92840</w:t>
      </w:r>
      <w:r w:rsidR="00E464F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Государственная служба и муниципальная служба: тенденции развития </w:t>
      </w:r>
    </w:p>
    <w:p w:rsidR="00CB1B70" w:rsidRDefault="00CB1B70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CB1B70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обучающегося</w:t>
            </w:r>
          </w:p>
          <w:p w:rsidR="00CB1B70" w:rsidRDefault="00E464FA">
            <w:pPr>
              <w:rPr>
                <w:b/>
              </w:rPr>
            </w:pPr>
            <w:r>
              <w:rPr>
                <w:b/>
              </w:rPr>
              <w:t>(СРМ)</w:t>
            </w:r>
          </w:p>
          <w:p w:rsidR="00CB1B70" w:rsidRDefault="00CB1B70">
            <w:pPr>
              <w:rPr>
                <w:i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:rsidR="00CB1B70" w:rsidRDefault="00E464FA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  <w:p w:rsidR="00CB1B70" w:rsidRDefault="00E464FA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</w:rPr>
              <w:t>под руководством преподавателя (СРМП)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B1B70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>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Pr="004B0816" w:rsidRDefault="004B0816">
            <w:r w:rsidRPr="004B0816">
              <w:t>92840 Государственная служба и муниципальная служба: тенденции развития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</w:pPr>
            <w:r>
              <w:rPr>
                <w:highlight w:val="white"/>
              </w:rPr>
              <w:t>5</w:t>
            </w:r>
            <w:r>
              <w:rPr>
                <w:color w:val="FF000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</w:pPr>
            <w: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r>
              <w:t>6</w:t>
            </w:r>
          </w:p>
        </w:tc>
      </w:tr>
      <w:tr w:rsidR="00CB1B7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:rsidR="00CB1B70" w:rsidRDefault="00E464FA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:rsidR="00CB1B70" w:rsidRDefault="00E464FA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F36567">
            <w:r>
              <w:t>П</w:t>
            </w:r>
            <w:r w:rsidR="00E464FA">
              <w:t xml:space="preserve">Д. </w:t>
            </w:r>
            <w:r>
              <w:t>Вузовский 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r>
              <w:t>Устный экзамен офлайн</w:t>
            </w:r>
          </w:p>
        </w:tc>
      </w:tr>
      <w:tr w:rsidR="00CB1B70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r>
              <w:t xml:space="preserve">.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B1B7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CB1B70">
        <w:tc>
          <w:tcPr>
            <w:tcW w:w="1699" w:type="dxa"/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:rsidR="00CB1B70" w:rsidRDefault="00E464FA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:rsidR="00CB1B70" w:rsidRDefault="00CB1B7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CB1B70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:rsidR="00CB1B70" w:rsidRPr="00FE4817" w:rsidRDefault="00E464FA" w:rsidP="00FE4817">
            <w:pPr>
              <w:jc w:val="both"/>
              <w:rPr>
                <w:b/>
                <w:szCs w:val="22"/>
              </w:rPr>
            </w:pPr>
            <w:r w:rsidRPr="00FE4817">
              <w:rPr>
                <w:color w:val="000000"/>
                <w:szCs w:val="22"/>
              </w:rPr>
              <w:t>Цель –</w:t>
            </w:r>
            <w:r w:rsidR="00FE4817" w:rsidRPr="00FE4817">
              <w:rPr>
                <w:color w:val="000000"/>
                <w:szCs w:val="22"/>
              </w:rPr>
              <w:t xml:space="preserve"> </w:t>
            </w:r>
            <w:r w:rsidR="00FE4817" w:rsidRPr="00FE4817">
              <w:rPr>
                <w:color w:val="000000"/>
                <w:szCs w:val="27"/>
              </w:rPr>
              <w:t xml:space="preserve">формирование способности интегрировать знания и формулировать новаторские суждения о сущности, основных тенденциях развития и взаимосвязи </w:t>
            </w:r>
            <w:r w:rsidR="00FE4817" w:rsidRPr="00FE4817">
              <w:rPr>
                <w:color w:val="000000"/>
                <w:szCs w:val="27"/>
              </w:rPr>
              <w:lastRenderedPageBreak/>
              <w:t>государственной и муниципальной службы. Курс изучения об общих чертах, особенностях порядка формирования корпуса государственных и муниципальных служащих, их видах, специфике статуса, направлениях деятельности, взаимодействии и взаимозаменяемости.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B1B70" w:rsidRDefault="00E464FA">
            <w:pPr>
              <w:tabs>
                <w:tab w:val="left" w:pos="166"/>
              </w:tabs>
              <w:jc w:val="both"/>
            </w:pPr>
            <w:r>
              <w:lastRenderedPageBreak/>
              <w:t>1.</w:t>
            </w:r>
            <w:r>
              <w:rPr>
                <w:b/>
              </w:rPr>
              <w:t xml:space="preserve"> </w:t>
            </w:r>
            <w:r>
              <w:t>Демонстрировать понимание содержания законодательства о государственной службе и новейших научных разработок о формировании кадрового потенциала РК для подготовки корпуса высококвалифицированных государственных служащих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color w:val="000000"/>
              </w:rPr>
              <w:t>Аргументирует специфику конституционно-правового закрепления порядка формирования кадрового потенциала в РК на разных этапах становления и развития законодательства о государственной службе РК</w:t>
            </w:r>
          </w:p>
        </w:tc>
      </w:tr>
      <w:tr w:rsidR="00CB1B70">
        <w:trPr>
          <w:trHeight w:val="152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jc w:val="both"/>
            </w:pPr>
            <w:r>
              <w:t>1.2 Определяет место и роль принципов компетентности, профессионализма и меритократии для эффективного функционирования высококвалифицированных государственных служащих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B1B70" w:rsidRDefault="00E464FA">
            <w:pPr>
              <w:tabs>
                <w:tab w:val="left" w:pos="651"/>
              </w:tabs>
              <w:jc w:val="both"/>
            </w:pPr>
            <w:r>
              <w:t>2. Дифференцировать методы анализа специфики, особенностей, порядка формирования кадрового потенциала РК на основе критической оценки правовых основ приема на государственную службу для предложения комплекса мер по его совершенствованию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2.1 Применяет методики анализа условий поступления на государственную службу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2.2 Интерпретирует квалификационные требования к кандидатам на государственную службу.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2.3 Анализирует специфику законодательного закрепления поступления на политическую государственную службу и на административную государственную службу корпуса «А» и «Б».</w:t>
            </w:r>
          </w:p>
        </w:tc>
      </w:tr>
      <w:tr w:rsidR="00CB1B70">
        <w:trPr>
          <w:trHeight w:val="84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B1B70" w:rsidRDefault="00E464FA" w:rsidP="00F36567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 xml:space="preserve">Анализировать и выявлять специфику и основные тенденции развития </w:t>
            </w:r>
            <w:r w:rsidR="00F36567">
              <w:t>муниципальной</w:t>
            </w:r>
            <w:r>
              <w:t xml:space="preserve"> службы на основе критической оценки системы управления кадрами в РК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 w:rsidP="00F36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3.1 Классифицирует методики оценки развития системы </w:t>
            </w:r>
            <w:r w:rsidR="00F36567">
              <w:rPr>
                <w:color w:val="000000"/>
              </w:rPr>
              <w:t>муниципальной службы</w:t>
            </w:r>
            <w:r>
              <w:rPr>
                <w:color w:val="000000"/>
              </w:rPr>
              <w:t xml:space="preserve"> в РК</w:t>
            </w:r>
          </w:p>
        </w:tc>
      </w:tr>
      <w:tr w:rsidR="00CB1B70">
        <w:trPr>
          <w:trHeight w:val="84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 w:rsidP="00F36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3.2 Сопоставляет специфику порядка подготовки и продвижения кадров на </w:t>
            </w:r>
            <w:r w:rsidR="00F36567">
              <w:rPr>
                <w:color w:val="000000"/>
              </w:rPr>
              <w:t>муниципальной</w:t>
            </w:r>
            <w:r>
              <w:rPr>
                <w:color w:val="000000"/>
              </w:rPr>
              <w:t xml:space="preserve"> службе в РК </w:t>
            </w:r>
          </w:p>
        </w:tc>
      </w:tr>
      <w:tr w:rsidR="00CB1B70">
        <w:trPr>
          <w:trHeight w:val="84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 w:rsidP="00F365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3.3 Выявляет сходство и различия </w:t>
            </w:r>
            <w:r w:rsidR="00F36567">
              <w:rPr>
                <w:color w:val="000000"/>
              </w:rPr>
              <w:t>видов муниципальных</w:t>
            </w:r>
            <w:r>
              <w:rPr>
                <w:color w:val="000000"/>
              </w:rPr>
              <w:t xml:space="preserve"> служащих в РК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B1B70" w:rsidRDefault="00E464FA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Составлять рекомендации по укреплению статуса государственной должности как структурной единицы государственного органа для совершенствования порядка подготовки и продвижения, повышения квалификации и ответственности добропорядочного кадрового потенциала страны.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jc w:val="both"/>
            </w:pPr>
            <w:r>
              <w:t>4.1</w:t>
            </w:r>
            <w:r>
              <w:tab/>
              <w:t xml:space="preserve">Разрабатывает меры по </w:t>
            </w:r>
            <w:r>
              <w:rPr>
                <w:color w:val="000000"/>
              </w:rPr>
              <w:t>совершенствованию методики оценки деятельности государственных служащих и  укрепления их служебной дисциплины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4.2</w:t>
            </w:r>
            <w:r>
              <w:rPr>
                <w:color w:val="000000"/>
              </w:rPr>
              <w:t xml:space="preserve"> </w:t>
            </w:r>
            <w:r>
              <w:t>Объясняет причины затруднений в формировании имиджа добропорядочного государственного служащего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4.3 Составляет планы по совершенствованию антикоррупционного поведения государственных служащих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:rsidR="00CB1B70" w:rsidRDefault="00E464FA">
            <w:pPr>
              <w:jc w:val="both"/>
            </w:pPr>
            <w:r>
              <w:t>5. Давать оценку практики укрепления компетентности государственных служащих, противодействия коррупции в зарубежных странах на основе анализа законодательства для формулировки конкретных предложений по использованию зарубежного опыта в РК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jc w:val="both"/>
            </w:pPr>
            <w:r>
              <w:t>5.1</w:t>
            </w:r>
            <w:r>
              <w:rPr>
                <w:color w:val="000000"/>
              </w:rPr>
              <w:t xml:space="preserve"> </w:t>
            </w:r>
            <w:r>
              <w:t>Обосновывает необходимость анализа опыта повышения компетентности кадрового потенциала в развитых странах Европы и Азии</w:t>
            </w:r>
            <w:r>
              <w:rPr>
                <w:color w:val="000000"/>
              </w:rPr>
              <w:t>.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jc w:val="both"/>
            </w:pPr>
            <w:r>
              <w:t>5.2</w:t>
            </w:r>
            <w:r>
              <w:rPr>
                <w:color w:val="000000"/>
              </w:rPr>
              <w:t xml:space="preserve"> </w:t>
            </w:r>
            <w:r>
              <w:t>Оценивает опыт зарубежных стран в сфере методик повышения квалификации, стимулирования государственных служащих и противодействия коррупции</w:t>
            </w:r>
          </w:p>
        </w:tc>
      </w:tr>
      <w:tr w:rsidR="00CB1B70">
        <w:trPr>
          <w:trHeight w:val="76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5.3</w:t>
            </w:r>
            <w:r>
              <w:rPr>
                <w:color w:val="000000"/>
              </w:rPr>
              <w:t xml:space="preserve"> </w:t>
            </w:r>
            <w:r>
              <w:t>Дает оценку возможности применения положительного опыта зарубежных стран в повышении профессионализма кадрового потенциала РК в виде комплекса предложений по совершенствованию законодательства о государственной службе и практики его действия.</w:t>
            </w:r>
          </w:p>
        </w:tc>
      </w:tr>
      <w:tr w:rsidR="00CB1B70">
        <w:trPr>
          <w:trHeight w:val="288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</w:pPr>
            <w:r>
              <w:t xml:space="preserve">6. Сделать обзор результатов изучения курса, обобщить их в виде научного эссе, презентации, рецензии, научного </w:t>
            </w:r>
            <w:r>
              <w:lastRenderedPageBreak/>
              <w:t>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lastRenderedPageBreak/>
              <w:t>6.1</w:t>
            </w:r>
            <w:r>
              <w:rPr>
                <w:color w:val="000000"/>
              </w:rPr>
              <w:t xml:space="preserve"> Оценивает специфику и основные тенденции развития законодательства о </w:t>
            </w:r>
            <w:r>
              <w:rPr>
                <w:color w:val="000000"/>
              </w:rPr>
              <w:lastRenderedPageBreak/>
              <w:t>государственной службе в современный период.</w:t>
            </w:r>
          </w:p>
        </w:tc>
      </w:tr>
      <w:tr w:rsidR="00CB1B70">
        <w:trPr>
          <w:trHeight w:val="288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</w:pPr>
            <w:r>
              <w:t>6.2</w:t>
            </w:r>
            <w:r>
              <w:rPr>
                <w:color w:val="000000"/>
              </w:rPr>
              <w:t xml:space="preserve">  Обосновывает постановку конкретных проблем в деятельности государственных служащих в РК.</w:t>
            </w:r>
          </w:p>
        </w:tc>
      </w:tr>
      <w:tr w:rsidR="00CB1B70">
        <w:trPr>
          <w:trHeight w:val="288"/>
        </w:trPr>
        <w:tc>
          <w:tcPr>
            <w:tcW w:w="1699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  <w:rPr>
                <w:color w:val="000000"/>
              </w:rPr>
            </w:pPr>
            <w:proofErr w:type="gramStart"/>
            <w:r>
              <w:t>6.3</w:t>
            </w:r>
            <w:r>
              <w:rPr>
                <w:color w:val="000000"/>
              </w:rPr>
              <w:t xml:space="preserve">  Составляет</w:t>
            </w:r>
            <w:proofErr w:type="gramEnd"/>
            <w:r>
              <w:rPr>
                <w:color w:val="000000"/>
              </w:rPr>
              <w:t xml:space="preserve"> и подготавливает научные исследования по указанной тематике.</w:t>
            </w:r>
          </w:p>
          <w:p w:rsidR="00CB1B70" w:rsidRDefault="00CB1B70">
            <w:pPr>
              <w:jc w:val="both"/>
            </w:pPr>
          </w:p>
        </w:tc>
      </w:tr>
      <w:tr w:rsidR="00CB1B70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 w:rsidP="00662770">
            <w:pPr>
              <w:rPr>
                <w:b/>
              </w:rPr>
            </w:pPr>
          </w:p>
        </w:tc>
      </w:tr>
      <w:tr w:rsidR="00CB1B70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Правовое регулирование </w:t>
            </w:r>
            <w:proofErr w:type="spellStart"/>
            <w:r>
              <w:rPr>
                <w:color w:val="000000"/>
              </w:rPr>
              <w:t>кибербезопасности</w:t>
            </w:r>
            <w:proofErr w:type="spellEnd"/>
          </w:p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Государственная служба и муниципальная служба: тенденции развития.</w:t>
            </w:r>
          </w:p>
          <w:p w:rsidR="00CB1B70" w:rsidRDefault="00E464FA">
            <w:r>
              <w:t>Правосознание и правовая культура государственных служащих</w:t>
            </w:r>
          </w:p>
        </w:tc>
      </w:tr>
      <w:tr w:rsidR="00CB1B70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r>
              <w:rPr>
                <w:b/>
                <w:color w:val="000000"/>
              </w:rPr>
              <w:t xml:space="preserve">Литература: </w:t>
            </w:r>
          </w:p>
          <w:p w:rsidR="00CB1B70" w:rsidRDefault="00E464FA">
            <w:pPr>
              <w:spacing w:before="9" w:line="233" w:lineRule="auto"/>
              <w:ind w:left="127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Нормативные акты:</w:t>
            </w:r>
          </w:p>
          <w:p w:rsidR="00CB1B70" w:rsidRDefault="00E464F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</w:p>
          <w:p w:rsidR="00CB1B70" w:rsidRDefault="00E464FA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“О государственной службе” от 23.11.2015г.</w:t>
            </w:r>
          </w:p>
          <w:p w:rsidR="00CB1B70" w:rsidRDefault="00E029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827"/>
              <w:jc w:val="both"/>
              <w:rPr>
                <w:color w:val="000000"/>
              </w:rPr>
            </w:pPr>
            <w:hyperlink r:id="rId8">
              <w:r w:rsidR="00E464FA">
                <w:rPr>
                  <w:color w:val="000000"/>
                </w:rPr>
                <w:t>https://adilet.zan.kz/rus/docs/Z1500000416</w:t>
              </w:r>
            </w:hyperlink>
            <w:r w:rsidR="00E464FA">
              <w:rPr>
                <w:color w:val="000000"/>
              </w:rPr>
              <w:t xml:space="preserve"> </w:t>
            </w:r>
          </w:p>
          <w:p w:rsidR="00CB1B70" w:rsidRDefault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Литература:</w:t>
            </w:r>
          </w:p>
          <w:p w:rsidR="00CB1B70" w:rsidRDefault="00E464F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4"/>
              <w:ind w:right="21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Турисбек</w:t>
            </w:r>
            <w:proofErr w:type="spellEnd"/>
            <w:r>
              <w:rPr>
                <w:color w:val="000000"/>
              </w:rPr>
              <w:t xml:space="preserve"> А. Государственная служба в Республике Казахстан. –Астана: Академия государственной службы при Президенте Республики Казахстан, 2021г.</w:t>
            </w:r>
          </w:p>
          <w:p w:rsidR="00CB1B70" w:rsidRDefault="00E464F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</w:t>
            </w:r>
          </w:p>
          <w:p w:rsidR="00CB1B70" w:rsidRDefault="00E464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Дёмин А.А. Государственная и муниципальная служба. Учебник. 2-е изд. пер. и доп., 2020;</w:t>
            </w:r>
          </w:p>
          <w:p w:rsidR="00CB1B70" w:rsidRDefault="00E464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:rsidR="00CB1B70" w:rsidRDefault="00E464FA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Борщевский Г.А. Государственная служба. Учебник и практикум для ВУЗов. 3-е изд. доп. </w:t>
            </w:r>
            <w:proofErr w:type="gramStart"/>
            <w:r>
              <w:rPr>
                <w:color w:val="000000"/>
              </w:rPr>
              <w:t xml:space="preserve">и  </w:t>
            </w:r>
            <w:proofErr w:type="spellStart"/>
            <w:r>
              <w:rPr>
                <w:color w:val="000000"/>
              </w:rPr>
              <w:t>испр</w:t>
            </w:r>
            <w:proofErr w:type="spellEnd"/>
            <w:proofErr w:type="gramEnd"/>
            <w:r>
              <w:rPr>
                <w:color w:val="000000"/>
              </w:rPr>
              <w:t>., 2020.</w:t>
            </w:r>
          </w:p>
          <w:p w:rsidR="00CB1B70" w:rsidRDefault="00CB1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:rsidR="00CB1B70" w:rsidRDefault="00E464FA">
            <w:pPr>
              <w:rPr>
                <w:b/>
              </w:rPr>
            </w:pPr>
            <w:r>
              <w:rPr>
                <w:b/>
              </w:rPr>
              <w:t>Исследовательская инфраструктура:</w:t>
            </w:r>
          </w:p>
          <w:p w:rsidR="00CB1B70" w:rsidRDefault="00E464FA">
            <w:pPr>
              <w:numPr>
                <w:ilvl w:val="0"/>
                <w:numId w:val="5"/>
              </w:numPr>
            </w:pPr>
            <w:r>
              <w:t xml:space="preserve">Базы практик: </w:t>
            </w:r>
            <w:proofErr w:type="spellStart"/>
            <w:r>
              <w:t>Маслихаты</w:t>
            </w:r>
            <w:proofErr w:type="spellEnd"/>
            <w:r>
              <w:t xml:space="preserve"> и </w:t>
            </w:r>
            <w:proofErr w:type="spellStart"/>
            <w:r>
              <w:t>акиматы</w:t>
            </w:r>
            <w:proofErr w:type="spellEnd"/>
            <w:r>
              <w:t xml:space="preserve"> г. Алматы</w:t>
            </w:r>
          </w:p>
          <w:p w:rsidR="00CB1B70" w:rsidRDefault="00CB1B70"/>
          <w:p w:rsidR="00CB1B70" w:rsidRDefault="00E464FA">
            <w:r>
              <w:rPr>
                <w:b/>
              </w:rPr>
              <w:t>Профессиональные научные базы данных</w:t>
            </w:r>
            <w:r>
              <w:t>:</w:t>
            </w:r>
          </w:p>
          <w:p w:rsidR="00CB1B70" w:rsidRDefault="00E464FA">
            <w:pPr>
              <w:numPr>
                <w:ilvl w:val="0"/>
                <w:numId w:val="2"/>
              </w:numPr>
            </w:pPr>
            <w:r>
              <w:t xml:space="preserve">Академия </w:t>
            </w:r>
            <w:proofErr w:type="spellStart"/>
            <w:r>
              <w:t>Google</w:t>
            </w:r>
            <w:proofErr w:type="spellEnd"/>
          </w:p>
          <w:p w:rsidR="00CB1B70" w:rsidRDefault="00E464FA">
            <w:pPr>
              <w:numPr>
                <w:ilvl w:val="0"/>
                <w:numId w:val="2"/>
              </w:numPr>
            </w:pPr>
            <w:proofErr w:type="spellStart"/>
            <w:r>
              <w:t>Кибер</w:t>
            </w:r>
            <w:proofErr w:type="spellEnd"/>
            <w:r>
              <w:t xml:space="preserve"> </w:t>
            </w:r>
            <w:proofErr w:type="spellStart"/>
            <w:r>
              <w:t>Ленинка</w:t>
            </w:r>
            <w:proofErr w:type="spellEnd"/>
          </w:p>
          <w:p w:rsidR="00CB1B70" w:rsidRDefault="00E464FA">
            <w:pPr>
              <w:numPr>
                <w:ilvl w:val="0"/>
                <w:numId w:val="2"/>
              </w:numPr>
            </w:pPr>
            <w:proofErr w:type="spellStart"/>
            <w:r>
              <w:t>Springer</w:t>
            </w:r>
            <w:proofErr w:type="spellEnd"/>
            <w:r>
              <w:t xml:space="preserve"> </w:t>
            </w:r>
            <w:proofErr w:type="spellStart"/>
            <w:r>
              <w:t>Nature</w:t>
            </w:r>
            <w:proofErr w:type="spellEnd"/>
          </w:p>
          <w:p w:rsidR="00CB1B70" w:rsidRDefault="00E464FA">
            <w:pPr>
              <w:numPr>
                <w:ilvl w:val="0"/>
                <w:numId w:val="2"/>
              </w:numPr>
            </w:pPr>
            <w:proofErr w:type="spellStart"/>
            <w:r>
              <w:t>Scopus</w:t>
            </w:r>
            <w:proofErr w:type="spellEnd"/>
            <w:r>
              <w:t xml:space="preserve"> корпорация </w:t>
            </w:r>
            <w:proofErr w:type="spellStart"/>
            <w:r>
              <w:t>Elsevier</w:t>
            </w:r>
            <w:proofErr w:type="spellEnd"/>
          </w:p>
          <w:p w:rsidR="00CB1B70" w:rsidRDefault="00E464FA">
            <w:pPr>
              <w:numPr>
                <w:ilvl w:val="0"/>
                <w:numId w:val="2"/>
              </w:numPr>
            </w:pPr>
            <w:r>
              <w:t>Научная электронная библиотека eLIBRARY.RU</w:t>
            </w:r>
          </w:p>
          <w:p w:rsidR="00CB1B70" w:rsidRDefault="00CB1B70">
            <w:pPr>
              <w:ind w:left="720"/>
            </w:pPr>
          </w:p>
          <w:p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>Интернет-ресурсы:</w:t>
            </w:r>
          </w:p>
          <w:p w:rsidR="00CB1B70" w:rsidRDefault="00E464FA">
            <w:pPr>
              <w:numPr>
                <w:ilvl w:val="0"/>
                <w:numId w:val="6"/>
              </w:numPr>
            </w:pPr>
            <w:r>
              <w:t>Массовый образовательный онлайн курс «Конституционное право РК» http:// open.kaznu.kz/</w:t>
            </w:r>
            <w:proofErr w:type="spellStart"/>
            <w:r>
              <w:t>courses</w:t>
            </w:r>
            <w:proofErr w:type="spellEnd"/>
            <w:r>
              <w:t>/</w:t>
            </w:r>
            <w:proofErr w:type="spellStart"/>
            <w:r>
              <w:t>KazNU</w:t>
            </w:r>
            <w:proofErr w:type="spellEnd"/>
            <w:r>
              <w:t>/LAW300/2016_C1/</w:t>
            </w:r>
            <w:proofErr w:type="spellStart"/>
            <w:r>
              <w:t>about</w:t>
            </w:r>
            <w:proofErr w:type="spellEnd"/>
          </w:p>
          <w:p w:rsidR="00CB1B70" w:rsidRDefault="00E464FA">
            <w:pPr>
              <w:numPr>
                <w:ilvl w:val="0"/>
                <w:numId w:val="6"/>
              </w:numPr>
              <w:rPr>
                <w:highlight w:val="white"/>
              </w:rPr>
            </w:pPr>
            <w:r>
              <w:rPr>
                <w:highlight w:val="white"/>
              </w:rPr>
              <w:t xml:space="preserve">Правовая база Аdilet.gov.kz  </w:t>
            </w:r>
          </w:p>
          <w:p w:rsidR="00CB1B70" w:rsidRDefault="00E464FA">
            <w:pPr>
              <w:numPr>
                <w:ilvl w:val="0"/>
                <w:numId w:val="6"/>
              </w:numPr>
              <w:rPr>
                <w:highlight w:val="white"/>
              </w:rPr>
            </w:pPr>
            <w:r>
              <w:t xml:space="preserve">Научная электронная база библиотека </w:t>
            </w:r>
            <w:hyperlink r:id="rId9">
              <w:r>
                <w:t>www.eLIBRARY.RU</w:t>
              </w:r>
            </w:hyperlink>
          </w:p>
          <w:p w:rsidR="00CB1B70" w:rsidRDefault="00CB1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</w:tbl>
    <w:p w:rsidR="00CB1B70" w:rsidRDefault="00CB1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CB1B7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0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1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</w:t>
              </w:r>
              <w:proofErr w:type="spellStart"/>
              <w:r>
                <w:rPr>
                  <w:color w:val="000000"/>
                  <w:u w:val="single"/>
                </w:rPr>
                <w:t>Фараби</w:t>
              </w:r>
              <w:proofErr w:type="spellEnd"/>
              <w:r>
                <w:rPr>
                  <w:color w:val="000000"/>
                  <w:u w:val="single"/>
                </w:rPr>
                <w:t>.</w:t>
              </w:r>
            </w:hyperlink>
            <w:r>
              <w:t xml:space="preserve"> </w:t>
            </w:r>
          </w:p>
          <w:p w:rsidR="00CB1B70" w:rsidRDefault="00E464FA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proofErr w:type="spellStart"/>
            <w:r>
              <w:t>Дедлайн</w:t>
            </w:r>
            <w:proofErr w:type="spellEnd"/>
            <w: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t>дедлайнов</w:t>
            </w:r>
            <w:proofErr w:type="spellEnd"/>
            <w:r>
              <w:t xml:space="preserve"> приводит к потере баллов. </w:t>
            </w:r>
          </w:p>
          <w:p w:rsidR="00CB1B70" w:rsidRDefault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CB1B70" w:rsidRDefault="00E464FA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3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CB1B70" w:rsidRDefault="00E464FA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магистрантов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CB1B70" w:rsidRDefault="00E464FA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4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:rsidR="00CB1B70" w:rsidRDefault="00E464FA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  <w:hyperlink r:id="rId15">
              <w:r>
                <w:t>https://teams.live.com/meet/9468524978539?p=lx5cnYWAXOQuKwRp</w:t>
              </w:r>
            </w:hyperlink>
          </w:p>
          <w:p w:rsidR="00CB1B70" w:rsidRDefault="00E464FA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E464FA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E464FA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:rsidR="00CB1B70" w:rsidRDefault="00E464FA">
            <w:pPr>
              <w:jc w:val="both"/>
            </w:pPr>
            <w:r>
              <w:rPr>
                <w:b/>
              </w:rPr>
              <w:t xml:space="preserve">ВНИМАНИЕ! </w:t>
            </w:r>
            <w:proofErr w:type="spellStart"/>
            <w:r>
              <w:t>Дедлайн</w:t>
            </w:r>
            <w:proofErr w:type="spellEnd"/>
            <w: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>
              <w:t>дедлайнов</w:t>
            </w:r>
            <w:proofErr w:type="spellEnd"/>
            <w:r>
              <w:t xml:space="preserve"> приводит к потере баллов. </w:t>
            </w:r>
          </w:p>
          <w:p w:rsidR="00CB1B70" w:rsidRDefault="00CB1B70">
            <w:pPr>
              <w:jc w:val="both"/>
            </w:pPr>
          </w:p>
        </w:tc>
      </w:tr>
      <w:tr w:rsidR="00CB1B7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CB1B7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CB1B70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:rsidR="00CB1B70" w:rsidRDefault="00E464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:rsidR="00CB1B70" w:rsidRDefault="00E464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:rsidR="00CB1B70" w:rsidRDefault="00E464F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CB1B70" w:rsidRDefault="00E464FA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5 раз за семестр при выполнении СРМ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CB1B70" w:rsidRDefault="00CB1B70">
            <w:pPr>
              <w:jc w:val="both"/>
              <w:rPr>
                <w:sz w:val="16"/>
                <w:szCs w:val="16"/>
              </w:rPr>
            </w:pPr>
          </w:p>
        </w:tc>
      </w:tr>
      <w:tr w:rsidR="00CB1B7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E464FA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CB1B70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CB1B70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CB1B70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CB1B70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CB1B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CB1B70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CB1B70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CB1B7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CB1B70">
            <w:pPr>
              <w:rPr>
                <w:sz w:val="16"/>
                <w:szCs w:val="16"/>
              </w:rPr>
            </w:pPr>
          </w:p>
        </w:tc>
      </w:tr>
      <w:tr w:rsidR="00CB1B70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E464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CB1B7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B70" w:rsidRDefault="00CB1B70">
            <w:pPr>
              <w:rPr>
                <w:sz w:val="16"/>
                <w:szCs w:val="16"/>
              </w:rPr>
            </w:pPr>
          </w:p>
        </w:tc>
      </w:tr>
      <w:tr w:rsidR="00CB1B7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CB1B70" w:rsidRDefault="00E464FA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:rsidR="00CB1B70" w:rsidRDefault="00CB1B7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:rsidR="00CB1B70" w:rsidRDefault="00CB1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CB1B70">
        <w:tc>
          <w:tcPr>
            <w:tcW w:w="87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CB1B70">
        <w:tc>
          <w:tcPr>
            <w:tcW w:w="10509" w:type="dxa"/>
            <w:gridSpan w:val="4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1. Основные задачи формирования кадрового потенциала в РК в современный период</w:t>
            </w:r>
          </w:p>
        </w:tc>
      </w:tr>
      <w:tr w:rsidR="00CB1B70">
        <w:tc>
          <w:tcPr>
            <w:tcW w:w="871" w:type="dxa"/>
            <w:vMerge w:val="restart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</w:t>
            </w:r>
            <w:r>
              <w:t>Порядок формирования кадрового потенциала РК: понятие, специфика, основные задачи и направления в современный период.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1B70">
        <w:tc>
          <w:tcPr>
            <w:tcW w:w="871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</w:pPr>
            <w:r>
              <w:rPr>
                <w:b/>
              </w:rPr>
              <w:t xml:space="preserve">С1. </w:t>
            </w:r>
            <w:r>
              <w:t>Определить особенности</w:t>
            </w:r>
            <w:r>
              <w:rPr>
                <w:b/>
              </w:rPr>
              <w:t xml:space="preserve"> </w:t>
            </w:r>
            <w:r>
              <w:t>понятия и специфики кадровой политики в современном Казахстане.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B1B70" w:rsidRDefault="00CB1B70" w:rsidP="00E464FA">
            <w:pPr>
              <w:tabs>
                <w:tab w:val="left" w:pos="1276"/>
              </w:tabs>
            </w:pPr>
          </w:p>
        </w:tc>
      </w:tr>
      <w:tr w:rsidR="00CB1B70">
        <w:tc>
          <w:tcPr>
            <w:tcW w:w="871" w:type="dxa"/>
            <w:vMerge w:val="restart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050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2.   </w:t>
            </w:r>
            <w:r>
              <w:t xml:space="preserve">Понятие государственной </w:t>
            </w:r>
            <w:r w:rsidR="00317270">
              <w:t xml:space="preserve">и муниципальной </w:t>
            </w:r>
            <w:r>
              <w:t xml:space="preserve">службы и виды государственных служащих.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</w:pPr>
          </w:p>
        </w:tc>
      </w:tr>
      <w:tr w:rsidR="00CB1B70">
        <w:tc>
          <w:tcPr>
            <w:tcW w:w="871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2.</w:t>
            </w:r>
            <w:r>
              <w:rPr>
                <w:color w:val="FF0000"/>
              </w:rPr>
              <w:t xml:space="preserve">  </w:t>
            </w:r>
            <w:r>
              <w:rPr>
                <w:color w:val="000000"/>
              </w:rPr>
              <w:t xml:space="preserve">Классифицировать виды государственных </w:t>
            </w:r>
            <w:r w:rsidR="00E0298C">
              <w:t xml:space="preserve">и муниципальных </w:t>
            </w:r>
            <w:r>
              <w:rPr>
                <w:color w:val="000000"/>
              </w:rPr>
              <w:t>служащих в 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</w:pPr>
          </w:p>
        </w:tc>
      </w:tr>
      <w:tr w:rsidR="00CB1B70">
        <w:tc>
          <w:tcPr>
            <w:tcW w:w="871" w:type="dxa"/>
            <w:vMerge w:val="restart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Принципы профессионализма и меритократии – основа формирования кадрового потенциала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1B70">
        <w:tc>
          <w:tcPr>
            <w:tcW w:w="871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Pr="00E464FA" w:rsidRDefault="00E464FA">
            <w:pPr>
              <w:tabs>
                <w:tab w:val="left" w:pos="1276"/>
              </w:tabs>
              <w:rPr>
                <w:color w:val="000000"/>
              </w:rPr>
            </w:pPr>
            <w:r>
              <w:rPr>
                <w:b/>
              </w:rPr>
              <w:t>СЗ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Обосновать разные подходы к выделению основ кадровой политики в РК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</w:pPr>
          </w:p>
        </w:tc>
      </w:tr>
      <w:tr w:rsidR="00CB1B70">
        <w:tc>
          <w:tcPr>
            <w:tcW w:w="871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:rsidR="00E464FA" w:rsidRPr="00E464FA" w:rsidRDefault="00E464FA" w:rsidP="00E464FA">
            <w:pPr>
              <w:jc w:val="both"/>
              <w:rPr>
                <w:b/>
              </w:rPr>
            </w:pPr>
            <w:r>
              <w:rPr>
                <w:b/>
              </w:rPr>
              <w:t>СРМП 1 – Консультация по выполнению СРМ 1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</w:pPr>
          </w:p>
        </w:tc>
      </w:tr>
      <w:tr w:rsidR="00CB1B70">
        <w:tc>
          <w:tcPr>
            <w:tcW w:w="871" w:type="dxa"/>
            <w:tcBorders>
              <w:right w:val="nil"/>
            </w:tcBorders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tcBorders>
              <w:left w:val="nil"/>
              <w:right w:val="nil"/>
            </w:tcBorders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2. Реформы государственной службы в свете кадровой политики в РК</w:t>
            </w: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1B70">
        <w:tc>
          <w:tcPr>
            <w:tcW w:w="871" w:type="dxa"/>
            <w:vMerge w:val="restart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4.</w:t>
            </w:r>
            <w:r>
              <w:rPr>
                <w:color w:val="FF0000"/>
              </w:rPr>
              <w:t xml:space="preserve"> </w:t>
            </w:r>
            <w:r>
              <w:t>Конституционно-правовое законодательство о государственной</w:t>
            </w:r>
            <w:r w:rsidR="00317270">
              <w:t xml:space="preserve"> и муниципальной</w:t>
            </w:r>
            <w:r>
              <w:t xml:space="preserve"> службе в РК: история становления, современное состояние, проблемы и тенденции развития.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CB1B70" w:rsidRDefault="00CB1B7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B1B70">
        <w:tc>
          <w:tcPr>
            <w:tcW w:w="871" w:type="dxa"/>
            <w:vMerge/>
            <w:shd w:val="clear" w:color="auto" w:fill="auto"/>
          </w:tcPr>
          <w:p w:rsidR="00CB1B70" w:rsidRDefault="00CB1B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CB1B70" w:rsidRDefault="00E464FA">
            <w:pPr>
              <w:jc w:val="both"/>
              <w:rPr>
                <w:color w:val="000000"/>
              </w:rPr>
            </w:pPr>
            <w:r>
              <w:rPr>
                <w:b/>
              </w:rPr>
              <w:t>СЗ 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Определить дальнейшее направление развития конституционно-правового законодательства о государственной</w:t>
            </w:r>
            <w:r w:rsidR="00E0298C">
              <w:rPr>
                <w:color w:val="000000"/>
              </w:rPr>
              <w:t xml:space="preserve"> </w:t>
            </w:r>
            <w:r w:rsidR="00E0298C">
              <w:t>и муниципальной</w:t>
            </w:r>
            <w:r>
              <w:rPr>
                <w:color w:val="000000"/>
              </w:rPr>
              <w:t xml:space="preserve"> службе в РК.</w:t>
            </w:r>
          </w:p>
        </w:tc>
        <w:tc>
          <w:tcPr>
            <w:tcW w:w="861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CB1B70" w:rsidRDefault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E464FA">
        <w:tc>
          <w:tcPr>
            <w:tcW w:w="871" w:type="dxa"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</w:pPr>
            <w:r>
              <w:rPr>
                <w:b/>
              </w:rPr>
              <w:t>СРМ 1 – аналитический (контрольный опрос).</w:t>
            </w:r>
            <w:r>
              <w:t xml:space="preserve">  Понятие и виды государственных служащих в РК: законодательное закрепление</w:t>
            </w:r>
          </w:p>
          <w:p w:rsidR="00E464FA" w:rsidRDefault="00E464FA" w:rsidP="00E464FA">
            <w:pPr>
              <w:jc w:val="both"/>
              <w:rPr>
                <w:color w:val="FF0000"/>
              </w:rPr>
            </w:pP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  <w:p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Реформы государственной </w:t>
            </w:r>
            <w:r w:rsidR="00317270">
              <w:rPr>
                <w:color w:val="000000"/>
              </w:rPr>
              <w:t xml:space="preserve">и муниципальной </w:t>
            </w:r>
            <w:r>
              <w:rPr>
                <w:color w:val="000000"/>
              </w:rPr>
              <w:t xml:space="preserve">службы на современном этапе развития государства и основные приоритеты кадровой политики </w:t>
            </w:r>
            <w:proofErr w:type="gramStart"/>
            <w:r>
              <w:rPr>
                <w:color w:val="000000"/>
              </w:rPr>
              <w:t>РК..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Проанализировать специфику основных приоритетов кадровой политики в 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2 – Консультация по выполнению СРМ 2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lastRenderedPageBreak/>
              <w:t>6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6. </w:t>
            </w:r>
            <w:r>
              <w:rPr>
                <w:color w:val="000000"/>
              </w:rPr>
              <w:t>Проблемы совершенствования системы найма государственных</w:t>
            </w:r>
            <w:r w:rsidR="00317270">
              <w:rPr>
                <w:color w:val="000000"/>
              </w:rPr>
              <w:t xml:space="preserve"> и муниципальных</w:t>
            </w:r>
            <w:r>
              <w:rPr>
                <w:color w:val="000000"/>
              </w:rPr>
              <w:t xml:space="preserve"> служащих, значение обязательного конкурсного отбора при приеме на государственную службу..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6. </w:t>
            </w:r>
            <w:r>
              <w:rPr>
                <w:color w:val="000000"/>
              </w:rPr>
              <w:t>Продемонстрировать особенности конкурсного отбора при приеме на государственную</w:t>
            </w:r>
            <w:r w:rsidR="00317270">
              <w:rPr>
                <w:color w:val="000000"/>
              </w:rPr>
              <w:t xml:space="preserve"> и муниципальную</w:t>
            </w:r>
            <w:r>
              <w:rPr>
                <w:color w:val="000000"/>
              </w:rPr>
              <w:t xml:space="preserve"> службу в Республике Казахстан.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F01BC3">
        <w:tc>
          <w:tcPr>
            <w:tcW w:w="871" w:type="dxa"/>
            <w:shd w:val="clear" w:color="auto" w:fill="auto"/>
          </w:tcPr>
          <w:p w:rsidR="00F01BC3" w:rsidRDefault="00F01BC3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:rsidR="00F01BC3" w:rsidRDefault="00F01BC3" w:rsidP="00F01BC3">
            <w:pPr>
              <w:tabs>
                <w:tab w:val="left" w:pos="1276"/>
              </w:tabs>
            </w:pPr>
            <w:r>
              <w:rPr>
                <w:b/>
              </w:rPr>
              <w:t>СРМ 2 – аналитический (контрольный опрос).</w:t>
            </w:r>
            <w:r>
              <w:t xml:space="preserve">  </w:t>
            </w:r>
            <w:r>
              <w:rPr>
                <w:color w:val="000000"/>
              </w:rPr>
              <w:t>История становления и развития института государственной службы в Казахстане.</w:t>
            </w:r>
          </w:p>
          <w:p w:rsidR="00F01BC3" w:rsidRDefault="00F01BC3" w:rsidP="00E464FA">
            <w:pPr>
              <w:tabs>
                <w:tab w:val="left" w:pos="1276"/>
              </w:tabs>
              <w:rPr>
                <w:b/>
              </w:rPr>
            </w:pP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:rsidR="00F01BC3" w:rsidRDefault="00F01BC3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F01BC3" w:rsidRDefault="00F01BC3" w:rsidP="00E464F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E464FA">
        <w:tc>
          <w:tcPr>
            <w:tcW w:w="871" w:type="dxa"/>
            <w:tcBorders>
              <w:right w:val="nil"/>
            </w:tcBorders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tcBorders>
              <w:left w:val="nil"/>
              <w:right w:val="nil"/>
            </w:tcBorders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>Модуль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3. Проблемы развития системы управления кадрами в РК.</w:t>
            </w:r>
          </w:p>
        </w:tc>
        <w:tc>
          <w:tcPr>
            <w:tcW w:w="861" w:type="dxa"/>
            <w:tcBorders>
              <w:left w:val="nil"/>
              <w:right w:val="nil"/>
            </w:tcBorders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tcBorders>
              <w:left w:val="nil"/>
            </w:tcBorders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7. </w:t>
            </w:r>
            <w:r>
              <w:rPr>
                <w:color w:val="000000"/>
              </w:rPr>
              <w:t>Проблемы развития системы управления кадрами в Республике Казахстан..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7.</w:t>
            </w:r>
            <w:r>
              <w:rPr>
                <w:color w:val="000000"/>
              </w:rPr>
              <w:t xml:space="preserve"> Интерпретировать специфику системы управления кадрами в Республике Казахстан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 xml:space="preserve">СРМП 3 – </w:t>
            </w:r>
            <w:r w:rsidR="00F01BC3">
              <w:rPr>
                <w:b/>
              </w:rPr>
              <w:t>Консультация по выполнению СРМ 3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развития системы подготовки и продвижения кадров на государственной службе в Республике Казахстан, их карьерный рост ..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Сформулировать роль и специфику подготовки и продвижения кадров на государственной </w:t>
            </w:r>
            <w:r w:rsidR="00E0298C">
              <w:t xml:space="preserve">и муниципальной </w:t>
            </w:r>
            <w:r>
              <w:rPr>
                <w:color w:val="000000"/>
              </w:rPr>
              <w:t>службе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</w:tr>
      <w:tr w:rsidR="00F01BC3">
        <w:tc>
          <w:tcPr>
            <w:tcW w:w="871" w:type="dxa"/>
            <w:shd w:val="clear" w:color="auto" w:fill="auto"/>
          </w:tcPr>
          <w:p w:rsidR="00F01BC3" w:rsidRDefault="00F01BC3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F01BC3" w:rsidRDefault="00F01BC3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СРМ 3 – Коллоквиум (эссе). </w:t>
            </w:r>
            <w:r>
              <w:t>Правовое положение государственных служащих: проблемы и специфика</w:t>
            </w:r>
          </w:p>
        </w:tc>
        <w:tc>
          <w:tcPr>
            <w:tcW w:w="861" w:type="dxa"/>
            <w:shd w:val="clear" w:color="auto" w:fill="auto"/>
          </w:tcPr>
          <w:p w:rsidR="00F01BC3" w:rsidRDefault="00F01BC3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F01BC3" w:rsidRDefault="00F01BC3" w:rsidP="00E464FA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E464FA" w:rsidTr="00E464FA">
        <w:tc>
          <w:tcPr>
            <w:tcW w:w="9782" w:type="dxa"/>
            <w:gridSpan w:val="3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464FA" w:rsidRP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 w:rsidRPr="00E464FA">
              <w:rPr>
                <w:b/>
              </w:rPr>
              <w:t xml:space="preserve">  100</w:t>
            </w: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9.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Повышение квалификации и проблемы эффективного использования кадрового потенциала в РК.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9.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 xml:space="preserve">прикладной. </w:t>
            </w:r>
            <w:r>
              <w:rPr>
                <w:color w:val="000000"/>
              </w:rPr>
              <w:t>Дать оценку порядка повышения квалификации и основных проблем повышения эффективности деятельности государственных</w:t>
            </w:r>
            <w:r w:rsidR="00E0298C">
              <w:rPr>
                <w:color w:val="000000"/>
              </w:rPr>
              <w:t xml:space="preserve"> </w:t>
            </w:r>
            <w:r w:rsidR="00E0298C">
              <w:t>и муниципальных</w:t>
            </w:r>
            <w:r>
              <w:rPr>
                <w:color w:val="000000"/>
              </w:rPr>
              <w:t xml:space="preserve"> служащих в РК.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F54379" w:rsidP="00E464F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СРМП 4 – </w:t>
            </w:r>
            <w:r w:rsidR="00F01BC3">
              <w:rPr>
                <w:b/>
              </w:rPr>
              <w:t>Консультация по выполнению СРМ 4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jc w:val="both"/>
            </w:pPr>
            <w:r>
              <w:rPr>
                <w:b/>
              </w:rPr>
              <w:t>Л 10.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Формирование добропорядочности как основной характеристики государственного</w:t>
            </w:r>
            <w:r w:rsidR="00317270">
              <w:rPr>
                <w:color w:val="000000"/>
              </w:rPr>
              <w:t xml:space="preserve"> и муниципального</w:t>
            </w:r>
            <w:r>
              <w:rPr>
                <w:color w:val="000000"/>
              </w:rPr>
              <w:t xml:space="preserve"> служащего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10.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Продемонстрировать содержание принципа добропорядочности в деятельности государственных</w:t>
            </w:r>
            <w:r w:rsidR="00E0298C">
              <w:rPr>
                <w:color w:val="000000"/>
              </w:rPr>
              <w:t xml:space="preserve"> </w:t>
            </w:r>
            <w:r w:rsidR="00E0298C">
              <w:t>и муниципальных</w:t>
            </w:r>
            <w:r>
              <w:rPr>
                <w:color w:val="000000"/>
              </w:rPr>
              <w:t xml:space="preserve">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E464FA" w:rsidRDefault="00F01BC3" w:rsidP="00E464FA">
            <w:pPr>
              <w:jc w:val="both"/>
              <w:rPr>
                <w:color w:val="FF0000"/>
              </w:rPr>
            </w:pPr>
            <w:bookmarkStart w:id="0" w:name="_3znysh7" w:colFirst="0" w:colLast="0"/>
            <w:bookmarkEnd w:id="0"/>
            <w:r>
              <w:rPr>
                <w:b/>
              </w:rPr>
              <w:t>СРМ 4</w:t>
            </w:r>
            <w:r w:rsidR="00E464FA">
              <w:rPr>
                <w:b/>
              </w:rPr>
              <w:t xml:space="preserve"> – аналитический </w:t>
            </w:r>
            <w:r w:rsidR="00E464FA">
              <w:rPr>
                <w:b/>
                <w:color w:val="000000"/>
              </w:rPr>
              <w:t>(реферат)</w:t>
            </w:r>
            <w:r w:rsidR="00E464FA">
              <w:rPr>
                <w:b/>
              </w:rPr>
              <w:t xml:space="preserve">. </w:t>
            </w:r>
            <w:r w:rsidR="00E464FA">
              <w:t>Социальные гарантии государственных служащих и членов их семей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E464FA" w:rsidRDefault="00F01BC3" w:rsidP="00E464FA">
            <w:pPr>
              <w:tabs>
                <w:tab w:val="left" w:pos="1276"/>
              </w:tabs>
              <w:jc w:val="center"/>
            </w:pPr>
            <w:r>
              <w:t>3</w:t>
            </w:r>
            <w:r w:rsidR="00E464FA">
              <w:t>0</w:t>
            </w: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11.</w:t>
            </w:r>
            <w:r>
              <w:rPr>
                <w:color w:val="FF0000"/>
              </w:rPr>
              <w:t xml:space="preserve"> </w:t>
            </w:r>
            <w:r>
              <w:t>Проти</w:t>
            </w:r>
            <w:r>
              <w:rPr>
                <w:color w:val="000000"/>
              </w:rPr>
              <w:t>водействие коррупции – основа эффективного достижения задач кадровой политики в 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11.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Аргументировать особенности противодействия коррупции в деятельности государственных</w:t>
            </w:r>
            <w:r w:rsidR="00E0298C">
              <w:rPr>
                <w:color w:val="000000"/>
              </w:rPr>
              <w:t xml:space="preserve"> </w:t>
            </w:r>
            <w:r w:rsidR="00E0298C">
              <w:t>и муниципальных</w:t>
            </w:r>
            <w:r>
              <w:rPr>
                <w:color w:val="000000"/>
              </w:rPr>
              <w:t xml:space="preserve">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F01BC3">
        <w:tc>
          <w:tcPr>
            <w:tcW w:w="871" w:type="dxa"/>
            <w:shd w:val="clear" w:color="auto" w:fill="auto"/>
          </w:tcPr>
          <w:p w:rsidR="00F01BC3" w:rsidRDefault="00F01BC3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F01BC3" w:rsidRDefault="00F01BC3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5 – Консультация по выполнению СРМ 5</w:t>
            </w:r>
          </w:p>
        </w:tc>
        <w:tc>
          <w:tcPr>
            <w:tcW w:w="861" w:type="dxa"/>
            <w:shd w:val="clear" w:color="auto" w:fill="auto"/>
          </w:tcPr>
          <w:p w:rsidR="00F01BC3" w:rsidRDefault="00F01BC3" w:rsidP="00E464FA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F01BC3" w:rsidRDefault="00F01BC3" w:rsidP="00E464FA">
            <w:pPr>
              <w:tabs>
                <w:tab w:val="left" w:pos="1276"/>
              </w:tabs>
              <w:jc w:val="center"/>
            </w:pP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повышения ответственности государственных</w:t>
            </w:r>
            <w:r w:rsidR="00317270">
              <w:rPr>
                <w:color w:val="000000"/>
              </w:rPr>
              <w:t xml:space="preserve"> и муниципальных</w:t>
            </w:r>
            <w:r>
              <w:rPr>
                <w:color w:val="000000"/>
              </w:rPr>
              <w:t xml:space="preserve">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Проанализировать специфику ответственности государственных </w:t>
            </w:r>
            <w:r w:rsidR="00E0298C">
              <w:t xml:space="preserve">и муниципальных </w:t>
            </w:r>
            <w:r>
              <w:rPr>
                <w:color w:val="000000"/>
              </w:rPr>
              <w:t>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E464FA" w:rsidRDefault="00F01BC3" w:rsidP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СРМ</w:t>
            </w:r>
            <w:r w:rsidR="00E464FA">
              <w:rPr>
                <w:b/>
                <w:color w:val="000000"/>
              </w:rPr>
              <w:t xml:space="preserve"> 5 – Коллоквиум (Проект). </w:t>
            </w:r>
            <w:r w:rsidR="00E464FA">
              <w:rPr>
                <w:color w:val="000000"/>
              </w:rPr>
              <w:t>Проблемы формирования положительного имиджа и этика поведения государственных служащих в РК.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E464FA" w:rsidRDefault="00F01BC3" w:rsidP="00E464FA">
            <w:pPr>
              <w:tabs>
                <w:tab w:val="left" w:pos="1276"/>
              </w:tabs>
              <w:jc w:val="center"/>
            </w:pPr>
            <w:r>
              <w:t>30</w:t>
            </w: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lastRenderedPageBreak/>
              <w:t>13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Периодическая аттестация государственных</w:t>
            </w:r>
            <w:r w:rsidR="00317270">
              <w:rPr>
                <w:color w:val="000000"/>
              </w:rPr>
              <w:t xml:space="preserve"> и муниципальных</w:t>
            </w:r>
            <w:r>
              <w:rPr>
                <w:color w:val="000000"/>
              </w:rPr>
              <w:t xml:space="preserve"> служащих и проблемы формирования кадрового резерва для занятия должностей государственных служащих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Иллюстрировать особенности формирования кадрового резерва для занятия должностей государственных</w:t>
            </w:r>
            <w:r w:rsidR="00E0298C">
              <w:rPr>
                <w:color w:val="000000"/>
              </w:rPr>
              <w:t xml:space="preserve"> </w:t>
            </w:r>
            <w:r w:rsidR="00E0298C">
              <w:t>и муниципальных</w:t>
            </w:r>
            <w:r>
              <w:rPr>
                <w:color w:val="000000"/>
              </w:rPr>
              <w:t xml:space="preserve"> служащих  в Республике Казахстан.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Модели государственной службы в мировой практике и специфика кадровой политики в ведущих зарубежных странах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Дать оценку разновидностям моделей государственной</w:t>
            </w:r>
            <w:r w:rsidR="00E0298C">
              <w:rPr>
                <w:color w:val="000000"/>
              </w:rPr>
              <w:t xml:space="preserve"> </w:t>
            </w:r>
            <w:r w:rsidR="00E0298C">
              <w:t>и муниципальной</w:t>
            </w:r>
            <w:r>
              <w:rPr>
                <w:color w:val="000000"/>
              </w:rPr>
              <w:t xml:space="preserve"> службы в ведущих зарубежных странах.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>
        <w:tc>
          <w:tcPr>
            <w:tcW w:w="871" w:type="dxa"/>
            <w:vMerge w:val="restart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Л 15.</w:t>
            </w:r>
            <w:r>
              <w:rPr>
                <w:color w:val="FF0000"/>
              </w:rPr>
              <w:t xml:space="preserve"> </w:t>
            </w:r>
            <w:r>
              <w:t>Специфика внедрения принципа меритократии и борьбы с коррупцией в системе государственной</w:t>
            </w:r>
            <w:r w:rsidR="00317270">
              <w:t xml:space="preserve"> и </w:t>
            </w:r>
            <w:r w:rsidR="00317270">
              <w:rPr>
                <w:color w:val="000000"/>
              </w:rPr>
              <w:t>муниципальной</w:t>
            </w:r>
            <w:r>
              <w:t xml:space="preserve"> службы в странах ближнего зарубежья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Оценить современное состояние борьбы с коррупцией </w:t>
            </w:r>
            <w:r>
              <w:t xml:space="preserve">в системе государственной </w:t>
            </w:r>
            <w:r w:rsidR="00E0298C">
              <w:t xml:space="preserve">и муниципальной </w:t>
            </w:r>
            <w:bookmarkStart w:id="1" w:name="_GoBack"/>
            <w:bookmarkEnd w:id="1"/>
            <w:r>
              <w:t>службы в странах ближнего зарубежья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E464FA">
        <w:tc>
          <w:tcPr>
            <w:tcW w:w="871" w:type="dxa"/>
            <w:vMerge/>
            <w:shd w:val="clear" w:color="auto" w:fill="auto"/>
          </w:tcPr>
          <w:p w:rsidR="00E464FA" w:rsidRDefault="00E464FA" w:rsidP="00E4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:rsidR="00E464FA" w:rsidRDefault="00315664" w:rsidP="00315664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>СРМП 6</w:t>
            </w:r>
            <w:r w:rsidR="00E464FA">
              <w:rPr>
                <w:b/>
                <w:color w:val="000000"/>
              </w:rPr>
              <w:t xml:space="preserve"> Консультация по подготовке к </w:t>
            </w:r>
            <w:r>
              <w:rPr>
                <w:b/>
                <w:color w:val="000000"/>
              </w:rPr>
              <w:t>итоговому контролю</w:t>
            </w:r>
            <w:r w:rsidR="00E464FA">
              <w:rPr>
                <w:b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E464FA">
        <w:tc>
          <w:tcPr>
            <w:tcW w:w="9782" w:type="dxa"/>
            <w:gridSpan w:val="3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464FA">
        <w:tc>
          <w:tcPr>
            <w:tcW w:w="9782" w:type="dxa"/>
            <w:gridSpan w:val="3"/>
            <w:shd w:val="clear" w:color="auto" w:fill="FFFFFF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464FA">
        <w:tc>
          <w:tcPr>
            <w:tcW w:w="9782" w:type="dxa"/>
            <w:gridSpan w:val="3"/>
            <w:shd w:val="clear" w:color="auto" w:fill="FFFFFF"/>
          </w:tcPr>
          <w:p w:rsidR="00E464FA" w:rsidRDefault="00E464FA" w:rsidP="00E464F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:rsidR="00E464FA" w:rsidRDefault="00E464FA" w:rsidP="00E464F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CB1B70" w:rsidRDefault="00CB1B70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Декан факультета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Ахатов</w:t>
      </w:r>
      <w:proofErr w:type="spellEnd"/>
      <w:r>
        <w:rPr>
          <w:b/>
          <w:sz w:val="20"/>
          <w:szCs w:val="20"/>
        </w:rPr>
        <w:t xml:space="preserve"> У.А.</w:t>
      </w:r>
    </w:p>
    <w:p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Академического комитета                                                                           </w:t>
      </w:r>
      <w:proofErr w:type="spellStart"/>
      <w:r>
        <w:rPr>
          <w:b/>
          <w:sz w:val="20"/>
          <w:szCs w:val="20"/>
        </w:rPr>
        <w:t>Урисбаева</w:t>
      </w:r>
      <w:proofErr w:type="spellEnd"/>
      <w:r>
        <w:rPr>
          <w:b/>
          <w:sz w:val="20"/>
          <w:szCs w:val="20"/>
        </w:rPr>
        <w:t xml:space="preserve"> А.А.</w:t>
      </w:r>
    </w:p>
    <w:p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</w:t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          </w:t>
      </w:r>
      <w:proofErr w:type="spellStart"/>
      <w:r>
        <w:rPr>
          <w:b/>
          <w:sz w:val="20"/>
          <w:szCs w:val="20"/>
        </w:rPr>
        <w:t>Усеинова</w:t>
      </w:r>
      <w:proofErr w:type="spellEnd"/>
      <w:r>
        <w:rPr>
          <w:b/>
          <w:sz w:val="20"/>
          <w:szCs w:val="20"/>
        </w:rPr>
        <w:t xml:space="preserve"> К.Р. </w:t>
      </w:r>
    </w:p>
    <w:p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:rsidR="00CB1B70" w:rsidRDefault="00E464F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Лектор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</w:t>
      </w:r>
      <w:proofErr w:type="spellStart"/>
      <w:r>
        <w:rPr>
          <w:b/>
          <w:sz w:val="20"/>
          <w:szCs w:val="20"/>
        </w:rPr>
        <w:t>Баймаханова</w:t>
      </w:r>
      <w:proofErr w:type="spellEnd"/>
      <w:r>
        <w:rPr>
          <w:b/>
          <w:sz w:val="20"/>
          <w:szCs w:val="20"/>
        </w:rPr>
        <w:t xml:space="preserve"> Д.М.</w:t>
      </w:r>
    </w:p>
    <w:p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:rsidR="00CB1B70" w:rsidRDefault="00CB1B70">
      <w:pPr>
        <w:tabs>
          <w:tab w:val="left" w:pos="1276"/>
        </w:tabs>
        <w:rPr>
          <w:b/>
          <w:sz w:val="20"/>
          <w:szCs w:val="20"/>
        </w:rPr>
      </w:pPr>
    </w:p>
    <w:p w:rsidR="00CB1B70" w:rsidRDefault="00CB1B70">
      <w:pPr>
        <w:tabs>
          <w:tab w:val="left" w:pos="1276"/>
        </w:tabs>
        <w:rPr>
          <w:b/>
          <w:sz w:val="20"/>
          <w:szCs w:val="20"/>
        </w:rPr>
        <w:sectPr w:rsidR="00CB1B70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CB1B70" w:rsidRDefault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1</w:t>
      </w:r>
      <w:r w:rsidR="00E464FA">
        <w:rPr>
          <w:b/>
          <w:sz w:val="20"/>
          <w:szCs w:val="20"/>
        </w:rPr>
        <w:t xml:space="preserve"> «Понятие и виды государственных служащих в РК: законодательное закрепление» (20% от 100% РК)  </w:t>
      </w:r>
    </w:p>
    <w:p w:rsidR="00CB1B70" w:rsidRDefault="00CB1B70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B1B70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B1B70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</w:t>
            </w:r>
            <w:r>
              <w:lastRenderedPageBreak/>
              <w:t>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CB1B70" w:rsidRPr="006B269C" w:rsidRDefault="006B269C" w:rsidP="006B269C">
      <w:pPr>
        <w:tabs>
          <w:tab w:val="left" w:pos="1276"/>
        </w:tabs>
        <w:rPr>
          <w:b/>
          <w:sz w:val="22"/>
        </w:rPr>
      </w:pPr>
      <w:r>
        <w:rPr>
          <w:b/>
          <w:sz w:val="20"/>
          <w:szCs w:val="20"/>
        </w:rPr>
        <w:t>СРМ 2</w:t>
      </w:r>
      <w:r w:rsidR="00E464FA">
        <w:rPr>
          <w:b/>
          <w:sz w:val="20"/>
          <w:szCs w:val="20"/>
        </w:rPr>
        <w:t xml:space="preserve"> «</w:t>
      </w:r>
      <w:r w:rsidRPr="006B269C">
        <w:rPr>
          <w:b/>
          <w:color w:val="000000"/>
          <w:sz w:val="22"/>
        </w:rPr>
        <w:t>История становления и развития института госу</w:t>
      </w:r>
      <w:r>
        <w:rPr>
          <w:b/>
          <w:color w:val="000000"/>
          <w:sz w:val="22"/>
        </w:rPr>
        <w:t>дарственной службы в Казахстане</w:t>
      </w:r>
      <w:r w:rsidR="00E464FA">
        <w:rPr>
          <w:b/>
          <w:sz w:val="20"/>
          <w:szCs w:val="20"/>
        </w:rPr>
        <w:t xml:space="preserve">» (20% от 100% РК)  </w:t>
      </w:r>
    </w:p>
    <w:p w:rsidR="00CB1B70" w:rsidRDefault="00CB1B70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9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B1B70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B1B70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</w:t>
            </w:r>
            <w:r>
              <w:lastRenderedPageBreak/>
              <w:t>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CB1B70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РУБРИКАТОР СУММАТИВНОГО ОЦЕНИВАНИЯ</w:t>
      </w: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B1B70" w:rsidRDefault="00E464FA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CB1B70" w:rsidRDefault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3</w:t>
      </w:r>
      <w:r w:rsidR="00E464FA">
        <w:rPr>
          <w:b/>
          <w:sz w:val="20"/>
          <w:szCs w:val="20"/>
        </w:rPr>
        <w:t xml:space="preserve"> «</w:t>
      </w:r>
      <w:r w:rsidRPr="006B269C">
        <w:rPr>
          <w:b/>
          <w:sz w:val="22"/>
        </w:rPr>
        <w:t>Правовое положение государственных служащих: проблемы и специфика</w:t>
      </w:r>
      <w:r w:rsidR="00E464FA">
        <w:rPr>
          <w:b/>
          <w:sz w:val="20"/>
          <w:szCs w:val="20"/>
        </w:rPr>
        <w:t xml:space="preserve">» (20% от 100% РК)  </w:t>
      </w:r>
    </w:p>
    <w:p w:rsidR="00CB1B70" w:rsidRDefault="00CB1B70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CB1B70" w:rsidRDefault="00CB1B70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B1B70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CB1B70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</w:t>
            </w:r>
            <w:r>
              <w:lastRenderedPageBreak/>
              <w:t>интервью или 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CB1B70" w:rsidRDefault="00E464FA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CB1B70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CB1B70" w:rsidRDefault="00E464F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:rsidR="00CB1B70" w:rsidRDefault="00CB1B70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B1B70" w:rsidRDefault="00E464FA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6B269C" w:rsidRDefault="006B269C" w:rsidP="006B269C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4 «</w:t>
      </w:r>
      <w:r w:rsidRPr="006B269C">
        <w:rPr>
          <w:b/>
          <w:sz w:val="22"/>
        </w:rPr>
        <w:t>Социальные гарантии государственных служащих и членов их семей</w:t>
      </w:r>
      <w:r>
        <w:rPr>
          <w:b/>
          <w:sz w:val="20"/>
          <w:szCs w:val="20"/>
        </w:rPr>
        <w:t xml:space="preserve">» (30% от 100% РК)  </w:t>
      </w: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B269C" w:rsidRDefault="006B269C" w:rsidP="006B269C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E52FAC" w:rsidTr="004B0816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25-30 %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15-24 %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10-14 %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E52FAC" w:rsidRDefault="00E52FAC" w:rsidP="00E52FAC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0-9% </w:t>
            </w:r>
          </w:p>
        </w:tc>
      </w:tr>
      <w:tr w:rsidR="006B269C" w:rsidTr="004B0816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:rsidR="006B269C" w:rsidRDefault="006B269C" w:rsidP="004B0816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6B269C" w:rsidTr="004B081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</w:t>
            </w:r>
            <w:r>
              <w:lastRenderedPageBreak/>
              <w:t>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6B269C" w:rsidRDefault="006B269C" w:rsidP="004B0816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6B269C" w:rsidTr="004B081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6B269C" w:rsidRDefault="006B269C" w:rsidP="004B081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6B269C" w:rsidTr="004B081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:rsidR="006B269C" w:rsidRDefault="006B269C" w:rsidP="004B081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6B269C" w:rsidRDefault="006B269C" w:rsidP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6B269C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:rsidR="006B269C" w:rsidRDefault="006B269C" w:rsidP="006B269C">
      <w:pPr>
        <w:tabs>
          <w:tab w:val="left" w:pos="1276"/>
        </w:tabs>
        <w:jc w:val="both"/>
        <w:rPr>
          <w:b/>
          <w:sz w:val="20"/>
          <w:szCs w:val="20"/>
        </w:rPr>
      </w:pP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СРМ 5 «</w:t>
      </w:r>
      <w:r w:rsidRPr="006B269C">
        <w:rPr>
          <w:b/>
          <w:color w:val="000000"/>
          <w:sz w:val="22"/>
        </w:rPr>
        <w:t>Проблемы формирования положительного имиджа и этика поведения государственных служащих в РК.</w:t>
      </w:r>
      <w:r>
        <w:rPr>
          <w:b/>
          <w:sz w:val="20"/>
          <w:szCs w:val="20"/>
        </w:rPr>
        <w:t xml:space="preserve">» (30% от 100% РК)  </w:t>
      </w:r>
    </w:p>
    <w:p w:rsidR="006B269C" w:rsidRDefault="006B269C" w:rsidP="006B269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B269C" w:rsidRDefault="006B269C" w:rsidP="006B269C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a"/>
        <w:tblW w:w="108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6B269C" w:rsidTr="004B0816">
        <w:trPr>
          <w:trHeight w:val="663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:rsidR="006B269C" w:rsidRDefault="00535285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25-3</w:t>
            </w:r>
            <w:r w:rsidR="006B269C">
              <w:rPr>
                <w:b/>
              </w:rPr>
              <w:t>0 %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  <w:r w:rsidR="00535285">
              <w:rPr>
                <w:b/>
              </w:rPr>
              <w:t xml:space="preserve">-24 </w:t>
            </w:r>
            <w:r>
              <w:rPr>
                <w:b/>
              </w:rPr>
              <w:t xml:space="preserve">% 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  <w:r w:rsidR="00535285">
              <w:rPr>
                <w:b/>
              </w:rPr>
              <w:t xml:space="preserve">-14 </w:t>
            </w:r>
            <w:r>
              <w:rPr>
                <w:b/>
              </w:rPr>
              <w:t xml:space="preserve">%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:rsidR="006B269C" w:rsidRDefault="00535285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 0-9</w:t>
            </w:r>
            <w:r w:rsidR="006B269C">
              <w:rPr>
                <w:b/>
              </w:rPr>
              <w:t xml:space="preserve">% </w:t>
            </w:r>
          </w:p>
        </w:tc>
      </w:tr>
      <w:tr w:rsidR="006B269C" w:rsidTr="004B0816">
        <w:trPr>
          <w:trHeight w:val="2884"/>
        </w:trPr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:rsidR="006B269C" w:rsidRDefault="006B269C" w:rsidP="004B0816">
            <w:pPr>
              <w:widowControl w:val="0"/>
              <w:spacing w:line="276" w:lineRule="auto"/>
            </w:pPr>
            <w:r>
              <w:t>Не предоставляются соответствующие ссылки (цитаты ) на ключевые источники</w:t>
            </w:r>
          </w:p>
        </w:tc>
      </w:tr>
      <w:tr w:rsidR="006B269C" w:rsidTr="004B081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</w:t>
            </w:r>
            <w:r>
              <w:lastRenderedPageBreak/>
              <w:t>статистического анализа).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lastRenderedPageBreak/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:rsidR="006B269C" w:rsidRDefault="006B269C" w:rsidP="004B0816">
            <w:pPr>
              <w:widowControl w:val="0"/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6B269C" w:rsidTr="004B081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рекомендаций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Предлагает грамотные 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:rsidR="006B269C" w:rsidRDefault="006B269C" w:rsidP="004B081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Предлагает некоторые 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Ограниченные практические 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Мало или вообще нет практических рекомендаций  или рекомендации очень низкого качества.</w:t>
            </w:r>
          </w:p>
        </w:tc>
      </w:tr>
      <w:tr w:rsidR="006B269C" w:rsidTr="004B0816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Письмо,   </w:t>
            </w:r>
          </w:p>
          <w:p w:rsidR="006B269C" w:rsidRDefault="006B269C" w:rsidP="004B0816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:rsidR="006B269C" w:rsidRDefault="006B269C" w:rsidP="004B0816">
            <w:pPr>
              <w:widowControl w:val="0"/>
              <w:spacing w:line="276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269C" w:rsidRDefault="006B269C" w:rsidP="004B0816">
            <w:pPr>
              <w:widowControl w:val="0"/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:rsidR="006B269C" w:rsidRDefault="006B269C" w:rsidP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6B269C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:rsidR="006B269C" w:rsidRDefault="006B269C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6B269C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CB1B70" w:rsidRDefault="00CB1B70">
      <w:pPr>
        <w:tabs>
          <w:tab w:val="left" w:pos="1276"/>
        </w:tabs>
        <w:spacing w:line="276" w:lineRule="auto"/>
        <w:jc w:val="both"/>
        <w:rPr>
          <w:sz w:val="20"/>
          <w:szCs w:val="20"/>
        </w:rPr>
        <w:sectPr w:rsidR="00CB1B70">
          <w:pgSz w:w="16838" w:h="11906" w:orient="landscape"/>
          <w:pgMar w:top="568" w:right="850" w:bottom="1418" w:left="1701" w:header="708" w:footer="708" w:gutter="0"/>
          <w:cols w:space="720"/>
        </w:sectPr>
      </w:pPr>
    </w:p>
    <w:p w:rsidR="00CB1B70" w:rsidRDefault="00CB1B7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CB1B70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6976"/>
    <w:multiLevelType w:val="multilevel"/>
    <w:tmpl w:val="2800F832"/>
    <w:lvl w:ilvl="0">
      <w:start w:val="1"/>
      <w:numFmt w:val="decimal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6F1586C"/>
    <w:multiLevelType w:val="multilevel"/>
    <w:tmpl w:val="C27822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30416B41"/>
    <w:multiLevelType w:val="multilevel"/>
    <w:tmpl w:val="E5E8789E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3" w15:restartNumberingAfterBreak="0">
    <w:nsid w:val="33255A82"/>
    <w:multiLevelType w:val="multilevel"/>
    <w:tmpl w:val="0C1844CE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abstractNum w:abstractNumId="4" w15:restartNumberingAfterBreak="0">
    <w:nsid w:val="3D9F3699"/>
    <w:multiLevelType w:val="multilevel"/>
    <w:tmpl w:val="8676F3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5" w15:restartNumberingAfterBreak="0">
    <w:nsid w:val="67B1341B"/>
    <w:multiLevelType w:val="multilevel"/>
    <w:tmpl w:val="540EF06E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70"/>
    <w:rsid w:val="00315664"/>
    <w:rsid w:val="00317270"/>
    <w:rsid w:val="004B0816"/>
    <w:rsid w:val="00535285"/>
    <w:rsid w:val="00662770"/>
    <w:rsid w:val="006B269C"/>
    <w:rsid w:val="00CB1B70"/>
    <w:rsid w:val="00E0298C"/>
    <w:rsid w:val="00E464FA"/>
    <w:rsid w:val="00E52FAC"/>
    <w:rsid w:val="00F01BC3"/>
    <w:rsid w:val="00F36567"/>
    <w:rsid w:val="00F54379"/>
    <w:rsid w:val="00FE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3A00"/>
  <w15:docId w15:val="{282E383D-32B5-45ED-86FF-6A1CB44C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6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hyperlink" Target="https://teams.live.com/meet/9468524978539?p=lx5cnYWAXOQuKwRp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mailto:dina_4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20</Pages>
  <Words>4949</Words>
  <Characters>28211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c.luchkin@outlook.com</cp:lastModifiedBy>
  <cp:revision>10</cp:revision>
  <dcterms:created xsi:type="dcterms:W3CDTF">2025-09-15T11:55:00Z</dcterms:created>
  <dcterms:modified xsi:type="dcterms:W3CDTF">2025-09-17T06:28:00Z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>MediaServiceImageTags</vt:lpwstr>
  </property>
</Properties>
</file>